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ED2F13" w:rsidRPr="00ED2F13" w14:paraId="75E8148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EDF022C" w14:textId="77777777" w:rsidR="001A7EF1" w:rsidRPr="00ED2F13" w:rsidRDefault="001A7EF1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ED2F13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ED2F13">
              <w:rPr>
                <w:sz w:val="20"/>
                <w:szCs w:val="20"/>
              </w:rPr>
              <w:t>основне академске студије, први ниво</w:t>
            </w:r>
          </w:p>
          <w:p w14:paraId="2C633B56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i/>
                <w:sz w:val="20"/>
                <w:szCs w:val="20"/>
              </w:rPr>
              <w:t>Модул</w:t>
            </w:r>
            <w:r w:rsidRPr="00ED2F13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ED2F13">
              <w:rPr>
                <w:b/>
                <w:i/>
                <w:sz w:val="20"/>
                <w:szCs w:val="20"/>
              </w:rPr>
              <w:t>Модул 2</w:t>
            </w:r>
            <w:r w:rsidRPr="00ED2F13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D2F13" w:rsidRPr="00ED2F13" w14:paraId="5BF7C8B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3695BE8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БАНКАРСКОПОСЛОВАЊЕ"/>
            <w:r w:rsidRPr="00ED2F13">
              <w:rPr>
                <w:b/>
                <w:bCs/>
                <w:sz w:val="20"/>
                <w:szCs w:val="20"/>
              </w:rPr>
              <w:t>БАНКАРСКО ПОСЛОВАЊЕ</w:t>
            </w:r>
            <w:bookmarkEnd w:id="0"/>
          </w:p>
        </w:tc>
      </w:tr>
      <w:tr w:rsidR="00ED2F13" w:rsidRPr="00ED2F13" w14:paraId="307494F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BDB2057" w14:textId="59CA20A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Н</w:t>
            </w:r>
            <w:r w:rsidR="00835A4D" w:rsidRPr="00ED2F13">
              <w:rPr>
                <w:b/>
                <w:bCs/>
                <w:sz w:val="20"/>
                <w:szCs w:val="20"/>
              </w:rPr>
              <w:t xml:space="preserve">аставник: </w:t>
            </w:r>
            <w:r w:rsidRPr="00ED2F13">
              <w:rPr>
                <w:b/>
                <w:bCs/>
                <w:sz w:val="20"/>
                <w:szCs w:val="20"/>
              </w:rPr>
              <w:t xml:space="preserve"> </w:t>
            </w:r>
            <w:r w:rsidR="00903E6B" w:rsidRPr="00ED2F13">
              <w:rPr>
                <w:b/>
                <w:bCs/>
                <w:sz w:val="20"/>
                <w:szCs w:val="20"/>
              </w:rPr>
              <w:t>Милошевић</w:t>
            </w:r>
            <w:r w:rsidR="00903E6B" w:rsidRPr="00ED2F13">
              <w:rPr>
                <w:b/>
                <w:bCs/>
                <w:sz w:val="20"/>
                <w:szCs w:val="20"/>
                <w:lang w:val="sr-Cyrl-RS"/>
              </w:rPr>
              <w:t xml:space="preserve"> Данијела</w:t>
            </w:r>
          </w:p>
        </w:tc>
      </w:tr>
      <w:tr w:rsidR="00ED2F13" w:rsidRPr="00ED2F13" w14:paraId="7EC5B5C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3841FD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ED2F13">
              <w:rPr>
                <w:bCs/>
                <w:sz w:val="20"/>
                <w:szCs w:val="20"/>
              </w:rPr>
              <w:t xml:space="preserve">изборни , </w:t>
            </w:r>
            <w:r w:rsidR="0074395F" w:rsidRPr="00ED2F13">
              <w:rPr>
                <w:bCs/>
                <w:sz w:val="20"/>
                <w:szCs w:val="20"/>
              </w:rPr>
              <w:t>трећа година, шести</w:t>
            </w:r>
            <w:r w:rsidRPr="00ED2F13"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ED2F13" w:rsidRPr="00ED2F13" w14:paraId="769B594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1DC2C47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ED2F13" w:rsidRPr="00ED2F13" w14:paraId="11BF0D6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0BC4565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ED2F13" w:rsidRPr="00ED2F13" w14:paraId="71FA1ED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9712C56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5BEC0E0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D2F13">
              <w:rPr>
                <w:rStyle w:val="tekststyle1"/>
                <w:sz w:val="20"/>
                <w:szCs w:val="20"/>
              </w:rPr>
              <w:t>Материја садржана у предмету Банкарско пословање требало би студентима да пружи знања о свим банкарским пословима и проблемима везаним за те послове и истовремено да понуди предлоге за њихово решавање.</w:t>
            </w:r>
          </w:p>
        </w:tc>
      </w:tr>
      <w:tr w:rsidR="00ED2F13" w:rsidRPr="00ED2F13" w14:paraId="13FB3A1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37E63FE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2CED62C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ED2F13">
              <w:rPr>
                <w:bCs/>
                <w:sz w:val="20"/>
                <w:szCs w:val="20"/>
              </w:rPr>
              <w:t>Стицање знања о функцији и проблематици банкарскг пословања, кредитног пословања, пословања са становништвом, технологије рада трезора, благајне, повезивању мењачких послова и стицање вештине демонстрирања пословног искуства повезивањем савремених теоријских и практичних искустава.</w:t>
            </w:r>
          </w:p>
        </w:tc>
      </w:tr>
      <w:tr w:rsidR="00ED2F13" w:rsidRPr="00ED2F13" w14:paraId="2729FD8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7F0519C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9778B90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ED2F13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0A31EE81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ED2F13">
              <w:rPr>
                <w:rStyle w:val="tekststyle1"/>
                <w:sz w:val="20"/>
                <w:szCs w:val="20"/>
              </w:rPr>
              <w:t>Организација и структура банкарске делатности.; Финансијски извештаји банака;Мерење ипроцењивање успеха пословања банака; Управљање активом и пасивом; Примена финансијских фучерса, опција, свопова и других средстава хеџинга у управљању активом и пасивом</w:t>
            </w:r>
            <w:r w:rsidRPr="00ED2F13">
              <w:rPr>
                <w:sz w:val="20"/>
                <w:szCs w:val="20"/>
              </w:rPr>
              <w:t xml:space="preserve">; </w:t>
            </w:r>
            <w:r w:rsidRPr="00ED2F13">
              <w:rPr>
                <w:rStyle w:val="tekststyle1"/>
                <w:sz w:val="20"/>
                <w:szCs w:val="20"/>
              </w:rPr>
              <w:t xml:space="preserve">Инструменти управљања ризиком за банке: (1) Секуритизација зајмова; (2) Продаја зајмова ; (3) Стандбy кредитна писма; </w:t>
            </w:r>
            <w:r w:rsidRPr="00ED2F13">
              <w:rPr>
                <w:sz w:val="20"/>
                <w:szCs w:val="20"/>
              </w:rPr>
              <w:t>Стратегија прикупљања и пласирања средстава банке; Кредитни пласмани банке; Цена кредита (каматни механизам); Послови штедње и банкарских иновација; Трезорски послови; Девизно-валутни и мењачки послови; Благајнички послови; Платне картице; Електронско банкарство; Платни промет; Инструменти платног промета.</w:t>
            </w:r>
          </w:p>
          <w:p w14:paraId="38978083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ED2F13">
              <w:rPr>
                <w:i/>
                <w:iCs/>
                <w:sz w:val="20"/>
                <w:szCs w:val="20"/>
              </w:rPr>
              <w:t xml:space="preserve">Практична настава: </w:t>
            </w:r>
            <w:r w:rsidRPr="00ED2F13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D2F13" w:rsidRPr="00ED2F13" w14:paraId="0FAFA94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0EFF90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6130C12E" w14:textId="77777777" w:rsidR="001A7EF1" w:rsidRPr="00ED2F13" w:rsidRDefault="001A7EF1" w:rsidP="00C107A9">
            <w:pPr>
              <w:tabs>
                <w:tab w:val="left" w:pos="7531"/>
              </w:tabs>
              <w:rPr>
                <w:rStyle w:val="tekststyle1"/>
                <w:sz w:val="20"/>
                <w:szCs w:val="20"/>
                <w:lang w:val="sr-Latn-CS"/>
              </w:rPr>
            </w:pPr>
            <w:r w:rsidRPr="00ED2F13">
              <w:rPr>
                <w:sz w:val="20"/>
                <w:szCs w:val="20"/>
                <w:lang w:val="sr-Latn-CS"/>
              </w:rPr>
              <w:t>1.</w:t>
            </w:r>
            <w:r w:rsidRPr="00ED2F13">
              <w:rPr>
                <w:rStyle w:val="tekststyle1"/>
                <w:sz w:val="20"/>
                <w:szCs w:val="20"/>
              </w:rPr>
              <w:t xml:space="preserve">Peter S. Rose,  Sylvia C. Hudgins, </w:t>
            </w:r>
            <w:r w:rsidRPr="00ED2F13">
              <w:rPr>
                <w:rStyle w:val="Emphasis"/>
                <w:sz w:val="20"/>
                <w:szCs w:val="20"/>
              </w:rPr>
              <w:t>Банкарски менаџмент и финансијске услуге,</w:t>
            </w:r>
            <w:r w:rsidRPr="00ED2F13">
              <w:rPr>
                <w:rStyle w:val="tekststyle1"/>
                <w:sz w:val="20"/>
                <w:szCs w:val="20"/>
              </w:rPr>
              <w:t xml:space="preserve"> Дата Статус, Београд</w:t>
            </w:r>
            <w:r w:rsidRPr="00ED2F13">
              <w:rPr>
                <w:rStyle w:val="tekststyle1"/>
                <w:sz w:val="20"/>
                <w:szCs w:val="20"/>
                <w:lang w:val="sr-Cyrl-BA"/>
              </w:rPr>
              <w:t xml:space="preserve"> 2005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.</w:t>
            </w:r>
          </w:p>
          <w:p w14:paraId="266FDA6E" w14:textId="77777777" w:rsidR="001A7EF1" w:rsidRPr="00ED2F13" w:rsidRDefault="001A7EF1" w:rsidP="00C107A9">
            <w:pPr>
              <w:tabs>
                <w:tab w:val="left" w:pos="7531"/>
              </w:tabs>
              <w:rPr>
                <w:rStyle w:val="tekststyle1"/>
                <w:sz w:val="20"/>
                <w:szCs w:val="20"/>
                <w:lang w:val="sr-Latn-CS"/>
              </w:rPr>
            </w:pPr>
            <w:r w:rsidRPr="00ED2F13">
              <w:rPr>
                <w:rStyle w:val="tekststyle1"/>
                <w:sz w:val="20"/>
                <w:szCs w:val="20"/>
                <w:lang w:val="sr-Latn-CS"/>
              </w:rPr>
              <w:t>2.Frederic S. Mishkin,</w:t>
            </w:r>
            <w:r w:rsidRPr="00ED2F13">
              <w:rPr>
                <w:rStyle w:val="tekststyle1"/>
                <w:sz w:val="20"/>
                <w:szCs w:val="20"/>
              </w:rPr>
              <w:t xml:space="preserve"> „Монетарна економија, банкарство и финансијска тржишта“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, Дата Статус Београд 2006</w:t>
            </w:r>
            <w:r w:rsidRPr="00ED2F13">
              <w:rPr>
                <w:rStyle w:val="tekststyle1"/>
                <w:sz w:val="20"/>
                <w:szCs w:val="20"/>
              </w:rPr>
              <w:t>.</w:t>
            </w:r>
          </w:p>
          <w:p w14:paraId="2C1B63D6" w14:textId="77777777" w:rsidR="001A7EF1" w:rsidRPr="00ED2F13" w:rsidRDefault="001A7EF1" w:rsidP="00C107A9">
            <w:pPr>
              <w:tabs>
                <w:tab w:val="left" w:pos="7531"/>
              </w:tabs>
              <w:rPr>
                <w:rStyle w:val="tekststyle1"/>
                <w:sz w:val="20"/>
                <w:szCs w:val="20"/>
                <w:lang w:val="sr-Latn-CS"/>
              </w:rPr>
            </w:pPr>
            <w:r w:rsidRPr="00ED2F13">
              <w:rPr>
                <w:rStyle w:val="tekststyle1"/>
                <w:sz w:val="20"/>
                <w:szCs w:val="20"/>
                <w:lang w:val="sr-Latn-CS"/>
              </w:rPr>
              <w:t>3</w:t>
            </w:r>
            <w:r w:rsidRPr="00ED2F13">
              <w:rPr>
                <w:rStyle w:val="tekststyle1"/>
                <w:sz w:val="20"/>
                <w:szCs w:val="20"/>
              </w:rPr>
              <w:t>.П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рофдрНенадВуњак</w:t>
            </w:r>
            <w:r w:rsidRPr="00ED2F13">
              <w:rPr>
                <w:rStyle w:val="tekststyle1"/>
                <w:sz w:val="20"/>
                <w:szCs w:val="20"/>
              </w:rPr>
              <w:t xml:space="preserve">, 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профдрЉубомирКовачеви</w:t>
            </w:r>
            <w:r w:rsidRPr="00ED2F13">
              <w:rPr>
                <w:rStyle w:val="tekststyle1"/>
                <w:sz w:val="20"/>
                <w:szCs w:val="20"/>
              </w:rPr>
              <w:t>ћ, “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Банкарство</w:t>
            </w:r>
            <w:r w:rsidRPr="00ED2F13">
              <w:rPr>
                <w:rStyle w:val="tekststyle1"/>
                <w:sz w:val="20"/>
                <w:szCs w:val="20"/>
              </w:rPr>
              <w:t xml:space="preserve">”, 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ЕкономскифакултетСуботица</w:t>
            </w:r>
            <w:r w:rsidRPr="00ED2F13">
              <w:rPr>
                <w:rStyle w:val="tekststyle1"/>
                <w:sz w:val="20"/>
                <w:szCs w:val="20"/>
              </w:rPr>
              <w:t xml:space="preserve"> 2003,</w:t>
            </w:r>
          </w:p>
          <w:p w14:paraId="31D1D339" w14:textId="77777777" w:rsidR="001A7EF1" w:rsidRPr="00ED2F13" w:rsidRDefault="001A7EF1" w:rsidP="00C107A9">
            <w:pPr>
              <w:tabs>
                <w:tab w:val="left" w:pos="7531"/>
              </w:tabs>
              <w:rPr>
                <w:rStyle w:val="tekststyle1"/>
                <w:sz w:val="20"/>
                <w:szCs w:val="20"/>
                <w:lang w:val="sr-Latn-CS"/>
              </w:rPr>
            </w:pPr>
            <w:r w:rsidRPr="00ED2F13">
              <w:rPr>
                <w:rStyle w:val="tekststyle1"/>
                <w:sz w:val="20"/>
                <w:szCs w:val="20"/>
                <w:lang w:val="sr-Latn-CS"/>
              </w:rPr>
              <w:t>4</w:t>
            </w:r>
            <w:r w:rsidRPr="00ED2F13">
              <w:rPr>
                <w:rStyle w:val="tekststyle1"/>
                <w:sz w:val="20"/>
                <w:szCs w:val="20"/>
              </w:rPr>
              <w:t xml:space="preserve">. 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ПрофдрНенадВуњак</w:t>
            </w:r>
            <w:r w:rsidRPr="00ED2F13">
              <w:rPr>
                <w:rStyle w:val="tekststyle1"/>
                <w:sz w:val="20"/>
                <w:szCs w:val="20"/>
              </w:rPr>
              <w:t xml:space="preserve">, 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ПрофдрЉубомирКова</w:t>
            </w:r>
            <w:r w:rsidRPr="00ED2F13">
              <w:rPr>
                <w:rStyle w:val="tekststyle1"/>
                <w:sz w:val="20"/>
                <w:szCs w:val="20"/>
              </w:rPr>
              <w:t>ч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еви</w:t>
            </w:r>
            <w:r w:rsidRPr="00ED2F13">
              <w:rPr>
                <w:rStyle w:val="tekststyle1"/>
                <w:sz w:val="20"/>
                <w:szCs w:val="20"/>
              </w:rPr>
              <w:t>ћ, “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ПословноБанкарство</w:t>
            </w:r>
            <w:r w:rsidRPr="00ED2F13">
              <w:rPr>
                <w:rStyle w:val="tekststyle1"/>
                <w:sz w:val="20"/>
                <w:szCs w:val="20"/>
              </w:rPr>
              <w:t xml:space="preserve">”, </w:t>
            </w:r>
            <w:r w:rsidRPr="00ED2F13">
              <w:rPr>
                <w:rStyle w:val="tekststyle1"/>
                <w:sz w:val="20"/>
                <w:szCs w:val="20"/>
                <w:lang w:val="sr-Latn-CS"/>
              </w:rPr>
              <w:t>Суботица</w:t>
            </w:r>
            <w:r w:rsidRPr="00ED2F13">
              <w:rPr>
                <w:rStyle w:val="tekststyle1"/>
                <w:sz w:val="20"/>
                <w:szCs w:val="20"/>
              </w:rPr>
              <w:t xml:space="preserve"> 2000.</w:t>
            </w:r>
          </w:p>
          <w:p w14:paraId="59A0FA50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rStyle w:val="tekststyle1"/>
                <w:sz w:val="20"/>
                <w:szCs w:val="20"/>
                <w:lang w:val="sr-Latn-CS"/>
              </w:rPr>
              <w:t>5. Проф др Ненад Вуњак, Проф др Љубомир Ковачевић, „Финансијска тржишта, берзе и брокери“, Економски факултет, Суботица 2003.</w:t>
            </w:r>
          </w:p>
        </w:tc>
      </w:tr>
      <w:tr w:rsidR="00ED2F13" w:rsidRPr="00ED2F13" w14:paraId="7536592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0FDD6F1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ED2F13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052BC6B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sz w:val="20"/>
                <w:szCs w:val="20"/>
              </w:rPr>
              <w:t>Теоријска настава:  2</w:t>
            </w:r>
          </w:p>
        </w:tc>
        <w:tc>
          <w:tcPr>
            <w:tcW w:w="3161" w:type="dxa"/>
            <w:gridSpan w:val="2"/>
            <w:vAlign w:val="center"/>
          </w:tcPr>
          <w:p w14:paraId="7B72911F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sz w:val="20"/>
                <w:szCs w:val="20"/>
              </w:rPr>
              <w:t>Практична настава:  3</w:t>
            </w:r>
          </w:p>
        </w:tc>
      </w:tr>
      <w:tr w:rsidR="00ED2F13" w:rsidRPr="00ED2F13" w14:paraId="424991D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106456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8A0F7A7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sz w:val="20"/>
                <w:szCs w:val="20"/>
                <w:lang w:val="sr-Cyrl-BA"/>
              </w:rPr>
              <w:t>Предавања и вјежбе, самостална израда задатака , учење, консултације, семинарски рад.</w:t>
            </w:r>
          </w:p>
        </w:tc>
      </w:tr>
      <w:tr w:rsidR="00ED2F13" w:rsidRPr="00ED2F13" w14:paraId="37F1440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B6CCC96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D2F13" w:rsidRPr="00ED2F13" w14:paraId="40ED8C4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DCC6AFC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ED2F13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66310B3A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поена</w:t>
            </w:r>
          </w:p>
          <w:p w14:paraId="0288AD6E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5072040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4110E9FE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поена</w:t>
            </w:r>
          </w:p>
        </w:tc>
      </w:tr>
      <w:tr w:rsidR="00ED2F13" w:rsidRPr="00ED2F13" w14:paraId="40313A4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42AE21E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2C319BCD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ED2F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0632C78A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651DB838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D2F13" w:rsidRPr="00ED2F13" w14:paraId="2A93FB6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B965C69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12640A14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ED2F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22E36441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0889D3EE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ED2F13">
              <w:rPr>
                <w:iCs/>
                <w:sz w:val="20"/>
                <w:szCs w:val="20"/>
              </w:rPr>
              <w:t>30</w:t>
            </w:r>
          </w:p>
        </w:tc>
      </w:tr>
      <w:tr w:rsidR="00ED2F13" w:rsidRPr="00ED2F13" w14:paraId="5C69961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A212D4A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35D31533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ED2F1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63" w:type="dxa"/>
            <w:gridSpan w:val="2"/>
            <w:vAlign w:val="center"/>
          </w:tcPr>
          <w:p w14:paraId="7DE10A88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D2F13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3D5E0EC6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D2F13" w:rsidRPr="00ED2F13" w14:paraId="600FF97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9AF3011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D2F13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30D3DBDC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ED2F1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4AA65F0A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B98CD7C" w14:textId="77777777" w:rsidR="001A7EF1" w:rsidRPr="00ED2F13" w:rsidRDefault="001A7EF1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5FE342E5" w14:textId="77777777" w:rsidR="00734C0E" w:rsidRDefault="00734C0E"/>
    <w:sectPr w:rsidR="00734C0E" w:rsidSect="0088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F1"/>
    <w:rsid w:val="001A7EF1"/>
    <w:rsid w:val="00734C0E"/>
    <w:rsid w:val="0074395F"/>
    <w:rsid w:val="00835A4D"/>
    <w:rsid w:val="00857F8B"/>
    <w:rsid w:val="008845B2"/>
    <w:rsid w:val="00903E6B"/>
    <w:rsid w:val="00A336E1"/>
    <w:rsid w:val="00ED2F13"/>
    <w:rsid w:val="00FC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B6FE9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A7EF1"/>
    <w:rPr>
      <w:i/>
      <w:iCs/>
    </w:rPr>
  </w:style>
  <w:style w:type="character" w:customStyle="1" w:styleId="tekststyle1">
    <w:name w:val="tekst style1"/>
    <w:basedOn w:val="DefaultParagraphFont"/>
    <w:rsid w:val="001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2285</Characters>
  <Application>Microsoft Office Word</Application>
  <DocSecurity>0</DocSecurity>
  <Lines>65</Lines>
  <Paragraphs>49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2020-10-19T13:23:00Z</dcterms:created>
  <dcterms:modified xsi:type="dcterms:W3CDTF">2025-06-25T15:33:00Z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09806264-6d55-4286-aeb2-fe712758d0f7</vt:lpwstr>
  </property>
</Properties>
</file>